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附件</w:t>
      </w:r>
      <w:r>
        <w:rPr>
          <w:rFonts w:ascii="仿宋" w:hAnsi="仿宋" w:eastAsia="仿宋" w:cs="Times New Roman"/>
          <w:b/>
          <w:bCs/>
          <w:sz w:val="28"/>
          <w:szCs w:val="28"/>
        </w:rPr>
        <w:t>1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：</w:t>
      </w:r>
      <w:bookmarkStart w:id="0" w:name="_Hlk153896135"/>
      <w:r>
        <w:rPr>
          <w:rFonts w:hint="eastAsia" w:ascii="仿宋" w:hAnsi="仿宋" w:eastAsia="仿宋" w:cs="Times New Roman"/>
          <w:b/>
          <w:bCs/>
          <w:sz w:val="28"/>
          <w:szCs w:val="28"/>
        </w:rPr>
        <w:t>活动可选择的科研单位清单</w:t>
      </w:r>
      <w:bookmarkEnd w:id="0"/>
      <w:r>
        <w:rPr>
          <w:rFonts w:hint="eastAsia" w:ascii="仿宋" w:hAnsi="仿宋" w:eastAsia="仿宋" w:cs="Times New Roman"/>
          <w:b/>
          <w:bCs/>
          <w:sz w:val="28"/>
          <w:szCs w:val="28"/>
        </w:rPr>
        <w:t>（按产业划分）</w:t>
      </w:r>
    </w:p>
    <w:p>
      <w:pPr>
        <w:spacing w:line="540" w:lineRule="exact"/>
        <w:jc w:val="left"/>
        <w:rPr>
          <w:rFonts w:ascii="仿宋" w:hAnsi="仿宋" w:eastAsia="仿宋" w:cs="Times New Roman"/>
          <w:b/>
          <w:bCs/>
          <w:sz w:val="28"/>
          <w:szCs w:val="28"/>
        </w:rPr>
      </w:pPr>
    </w:p>
    <w:p>
      <w:pPr>
        <w:spacing w:line="540" w:lineRule="exact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新一代信息技术</w:t>
      </w:r>
      <w:r>
        <w:rPr>
          <w:rFonts w:hint="eastAsia" w:ascii="仿宋" w:hAnsi="仿宋" w:eastAsia="仿宋" w:cs="Times New Roman"/>
          <w:sz w:val="28"/>
          <w:szCs w:val="28"/>
        </w:rPr>
        <w:t>：中国科学院数学与系统科学研究院（信息安全研究中心）、高能物理研究所、声学研究所、计算技术研究所、软件研究所、微电子研究所、信息工程研究所</w:t>
      </w:r>
    </w:p>
    <w:p>
      <w:pPr>
        <w:spacing w:line="540" w:lineRule="exact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spacing w:line="540" w:lineRule="exact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生物医药</w:t>
      </w:r>
      <w:r>
        <w:rPr>
          <w:rFonts w:hint="eastAsia" w:ascii="仿宋" w:hAnsi="仿宋" w:eastAsia="仿宋" w:cs="Times New Roman"/>
          <w:sz w:val="28"/>
          <w:szCs w:val="28"/>
        </w:rPr>
        <w:t>：中国科学院数学与系统科学研究院（生物信息学研究中心）、高能物理研究所、理化技术研究所、过程工程研究所、动物研究所、微生物研究所、生物物理研究所、北京基因组研究所</w:t>
      </w:r>
    </w:p>
    <w:p>
      <w:pPr>
        <w:spacing w:line="540" w:lineRule="exact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spacing w:line="540" w:lineRule="exact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新材料</w:t>
      </w:r>
      <w:r>
        <w:rPr>
          <w:rFonts w:hint="eastAsia" w:ascii="仿宋" w:hAnsi="仿宋" w:eastAsia="仿宋" w:cs="Times New Roman"/>
          <w:sz w:val="28"/>
          <w:szCs w:val="28"/>
        </w:rPr>
        <w:t>：中国科学院物理研究所（超导、磁学、表面物理、光物理、先进材料与结构分析、纳米物理与器件、极端条件物理、清洁能源、凝聚态理论与计算、软物质与生物物理中心）、高能物理研究所、理化技术研究所、化学所、国家纳米科学中心、过程工程研究所、半导体研究所、电工研究所</w:t>
      </w:r>
    </w:p>
    <w:p>
      <w:pPr>
        <w:spacing w:line="540" w:lineRule="exact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spacing w:line="540" w:lineRule="exact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新能源</w:t>
      </w:r>
      <w:r>
        <w:rPr>
          <w:rFonts w:hint="eastAsia" w:ascii="仿宋" w:hAnsi="仿宋" w:eastAsia="仿宋" w:cs="Times New Roman"/>
          <w:sz w:val="28"/>
          <w:szCs w:val="28"/>
        </w:rPr>
        <w:t>：中国科学院化学所、过程工程研究所、工程热物理研究所</w:t>
      </w:r>
    </w:p>
    <w:p>
      <w:pPr>
        <w:spacing w:line="540" w:lineRule="exact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spacing w:line="540" w:lineRule="exact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量子信息</w:t>
      </w:r>
      <w:r>
        <w:rPr>
          <w:rFonts w:hint="eastAsia" w:ascii="仿宋" w:hAnsi="仿宋" w:eastAsia="仿宋" w:cs="Times New Roman"/>
          <w:sz w:val="28"/>
          <w:szCs w:val="28"/>
        </w:rPr>
        <w:t>：中国科学院物理研究所（固态量子信息与计算中心）、数学与系统科学研究院（量子计算与量子信息处理研究中心）</w:t>
      </w:r>
    </w:p>
    <w:p>
      <w:pPr>
        <w:spacing w:line="540" w:lineRule="exact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spacing w:line="540" w:lineRule="exact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航空航天</w:t>
      </w:r>
      <w:r>
        <w:rPr>
          <w:rFonts w:hint="eastAsia" w:ascii="仿宋" w:hAnsi="仿宋" w:eastAsia="仿宋" w:cs="Times New Roman"/>
          <w:sz w:val="28"/>
          <w:szCs w:val="28"/>
        </w:rPr>
        <w:t>：中国科学院力学研究所、空天信息创新研究院、国家空间科学中心、空间应用工程与技术中心</w:t>
      </w:r>
    </w:p>
    <w:p>
      <w:pPr>
        <w:spacing w:line="540" w:lineRule="exact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spacing w:line="540" w:lineRule="exact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人工智能</w:t>
      </w:r>
      <w:r>
        <w:rPr>
          <w:rFonts w:hint="eastAsia" w:ascii="仿宋" w:hAnsi="仿宋" w:eastAsia="仿宋" w:cs="Times New Roman"/>
          <w:sz w:val="28"/>
          <w:szCs w:val="28"/>
        </w:rPr>
        <w:t>：中国科学院自动化研究所</w:t>
      </w:r>
    </w:p>
    <w:p>
      <w:pPr>
        <w:spacing w:line="540" w:lineRule="exact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spacing w:line="540" w:lineRule="exact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其他</w:t>
      </w:r>
      <w:r>
        <w:rPr>
          <w:rFonts w:hint="eastAsia" w:ascii="仿宋" w:hAnsi="仿宋" w:eastAsia="仿宋" w:cs="Times New Roman"/>
          <w:sz w:val="28"/>
          <w:szCs w:val="28"/>
        </w:rPr>
        <w:t>：中国科学院数学与系统科学研究院（科学与工程计算国家重点实验室）、理论物理研究所、高能物理研究所、力学研究所、声学研究所、生态环境研究中心、地理科学与资源研究所、地质与地球物理研究所、大气物理研究所、遗传与发育生物学研究所、电工研究所</w:t>
      </w:r>
    </w:p>
    <w:p>
      <w:pPr>
        <w:spacing w:line="540" w:lineRule="exact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br w:type="page"/>
      </w:r>
    </w:p>
    <w:p>
      <w:pPr>
        <w:widowControl/>
        <w:jc w:val="left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附件2：活动流程及说明</w:t>
      </w:r>
    </w:p>
    <w:p>
      <w:pPr>
        <w:spacing w:line="540" w:lineRule="exact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1、本次活动报名单位包括高新区、经开区等科技园区的管理机构；科技园区内的企业、平台、创新创业载体；与上述科技园区有合作关系的研究机构等。每家单位访问人员不超过三人。</w:t>
      </w:r>
    </w:p>
    <w:p>
      <w:pPr>
        <w:spacing w:line="540" w:lineRule="exact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2、报名单位</w:t>
      </w:r>
      <w:r>
        <w:rPr>
          <w:rFonts w:hint="eastAsia" w:ascii="仿宋" w:hAnsi="仿宋" w:eastAsia="仿宋" w:cs="Times New Roman"/>
          <w:sz w:val="28"/>
          <w:szCs w:val="28"/>
        </w:rPr>
        <w:t>从活动可选择的科研单位清单（附件1）中选择想要访问的单位，并填写需求表（附件3）和参会回执（附件4），下载打印加盖公章，在通知有效时间内</w:t>
      </w:r>
      <w:r>
        <w:rPr>
          <w:rFonts w:ascii="仿宋" w:hAnsi="仿宋" w:eastAsia="仿宋" w:cs="Times New Roman"/>
          <w:sz w:val="28"/>
          <w:szCs w:val="28"/>
        </w:rPr>
        <w:t>发送到邮箱gaoxinqu@chrc.org.cn。</w:t>
      </w:r>
    </w:p>
    <w:p>
      <w:pPr>
        <w:spacing w:line="540" w:lineRule="exact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3、</w:t>
      </w:r>
      <w:r>
        <w:rPr>
          <w:rFonts w:hint="eastAsia" w:ascii="仿宋" w:hAnsi="仿宋" w:eastAsia="仿宋" w:cs="Times New Roman"/>
          <w:sz w:val="28"/>
          <w:szCs w:val="28"/>
        </w:rPr>
        <w:t>组织方</w:t>
      </w:r>
      <w:r>
        <w:rPr>
          <w:rFonts w:ascii="仿宋" w:hAnsi="仿宋" w:eastAsia="仿宋" w:cs="Times New Roman"/>
          <w:sz w:val="28"/>
          <w:szCs w:val="28"/>
        </w:rPr>
        <w:t>将对当期报名信息进行审核与统筹安排，形成当期行动计划，并将访问邀请反馈给当期参与单位</w:t>
      </w:r>
      <w:r>
        <w:rPr>
          <w:rFonts w:hint="eastAsia" w:ascii="仿宋" w:hAnsi="仿宋" w:eastAsia="仿宋" w:cs="Times New Roman"/>
          <w:sz w:val="28"/>
          <w:szCs w:val="28"/>
        </w:rPr>
        <w:t>；</w:t>
      </w:r>
      <w:r>
        <w:rPr>
          <w:rFonts w:ascii="仿宋" w:hAnsi="仿宋" w:eastAsia="仿宋" w:cs="Times New Roman"/>
          <w:sz w:val="28"/>
          <w:szCs w:val="28"/>
        </w:rPr>
        <w:t>当期未能参与的单位将安排到其他时间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spacing w:line="540" w:lineRule="exact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4、收到邀请的单位需在指定时间内确认参访行程，与组织方建立联系；超过限定时间视为取消报名。</w:t>
      </w:r>
    </w:p>
    <w:p>
      <w:pPr>
        <w:spacing w:line="540" w:lineRule="exact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5、参访单位一旦回函确认，不得无故取消或改变人数、行程等信息，以免影响计划安排。</w:t>
      </w:r>
    </w:p>
    <w:p>
      <w:pPr>
        <w:spacing w:line="540" w:lineRule="exact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6、参访单位</w:t>
      </w:r>
      <w:r>
        <w:rPr>
          <w:rFonts w:hint="eastAsia" w:ascii="仿宋" w:hAnsi="仿宋" w:eastAsia="仿宋" w:cs="Times New Roman"/>
          <w:sz w:val="28"/>
          <w:szCs w:val="28"/>
        </w:rPr>
        <w:t>在访问期间</w:t>
      </w:r>
      <w:r>
        <w:rPr>
          <w:rFonts w:ascii="仿宋" w:hAnsi="仿宋" w:eastAsia="仿宋" w:cs="Times New Roman"/>
          <w:sz w:val="28"/>
          <w:szCs w:val="28"/>
        </w:rPr>
        <w:t>需遵守</w:t>
      </w:r>
      <w:r>
        <w:rPr>
          <w:rFonts w:hint="eastAsia" w:ascii="仿宋" w:hAnsi="仿宋" w:eastAsia="仿宋" w:cs="Times New Roman"/>
          <w:sz w:val="28"/>
          <w:szCs w:val="28"/>
        </w:rPr>
        <w:t>受访单位</w:t>
      </w:r>
      <w:r>
        <w:rPr>
          <w:rFonts w:ascii="仿宋" w:hAnsi="仿宋" w:eastAsia="仿宋" w:cs="Times New Roman"/>
          <w:sz w:val="28"/>
          <w:szCs w:val="28"/>
        </w:rPr>
        <w:t>的各项规定，尊重</w:t>
      </w:r>
      <w:r>
        <w:rPr>
          <w:rFonts w:hint="eastAsia" w:ascii="仿宋" w:hAnsi="仿宋" w:eastAsia="仿宋" w:cs="Times New Roman"/>
          <w:sz w:val="28"/>
          <w:szCs w:val="28"/>
        </w:rPr>
        <w:t>科研院所</w:t>
      </w:r>
      <w:r>
        <w:rPr>
          <w:rFonts w:ascii="仿宋" w:hAnsi="仿宋" w:eastAsia="仿宋" w:cs="Times New Roman"/>
          <w:sz w:val="28"/>
          <w:szCs w:val="28"/>
        </w:rPr>
        <w:t>的工作秩序，服从组织方安排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spacing w:line="540" w:lineRule="exact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7、本活动组织方和</w:t>
      </w:r>
      <w:r>
        <w:rPr>
          <w:rFonts w:hint="eastAsia" w:ascii="仿宋" w:hAnsi="仿宋" w:eastAsia="仿宋" w:cs="Times New Roman"/>
          <w:sz w:val="28"/>
          <w:szCs w:val="28"/>
        </w:rPr>
        <w:t>受访单位均</w:t>
      </w:r>
      <w:r>
        <w:rPr>
          <w:rFonts w:ascii="仿宋" w:hAnsi="仿宋" w:eastAsia="仿宋" w:cs="Times New Roman"/>
          <w:sz w:val="28"/>
          <w:szCs w:val="28"/>
        </w:rPr>
        <w:t>不收取任何费用，</w:t>
      </w:r>
      <w:r>
        <w:rPr>
          <w:rFonts w:hint="eastAsia" w:ascii="仿宋" w:hAnsi="仿宋" w:eastAsia="仿宋" w:cs="Times New Roman"/>
          <w:sz w:val="28"/>
          <w:szCs w:val="28"/>
        </w:rPr>
        <w:t>参访</w:t>
      </w:r>
      <w:r>
        <w:rPr>
          <w:rFonts w:ascii="仿宋" w:hAnsi="仿宋" w:eastAsia="仿宋" w:cs="Times New Roman"/>
          <w:sz w:val="28"/>
          <w:szCs w:val="28"/>
        </w:rPr>
        <w:t>单位</w:t>
      </w:r>
      <w:r>
        <w:rPr>
          <w:rFonts w:hint="eastAsia" w:ascii="仿宋" w:hAnsi="仿宋" w:eastAsia="仿宋" w:cs="Times New Roman"/>
          <w:sz w:val="28"/>
          <w:szCs w:val="28"/>
        </w:rPr>
        <w:t>的</w:t>
      </w:r>
      <w:r>
        <w:rPr>
          <w:rFonts w:ascii="仿宋" w:hAnsi="仿宋" w:eastAsia="仿宋" w:cs="Times New Roman"/>
          <w:sz w:val="28"/>
          <w:szCs w:val="28"/>
        </w:rPr>
        <w:t>食宿交通费用自理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spacing w:line="540" w:lineRule="exact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  <w:woUserID w:val="1"/>
        </w:rPr>
        <w:t>8</w:t>
      </w:r>
      <w:bookmarkStart w:id="2" w:name="_GoBack"/>
      <w:bookmarkEnd w:id="2"/>
      <w:r>
        <w:rPr>
          <w:rFonts w:ascii="仿宋" w:hAnsi="仿宋" w:eastAsia="仿宋" w:cs="Times New Roman"/>
          <w:sz w:val="28"/>
          <w:szCs w:val="28"/>
        </w:rPr>
        <w:t>、访问结束后，参访单位与</w:t>
      </w:r>
      <w:r>
        <w:rPr>
          <w:rFonts w:hint="eastAsia" w:ascii="仿宋" w:hAnsi="仿宋" w:eastAsia="仿宋" w:cs="Times New Roman"/>
          <w:sz w:val="28"/>
          <w:szCs w:val="28"/>
        </w:rPr>
        <w:t>受访院所</w:t>
      </w:r>
      <w:r>
        <w:rPr>
          <w:rFonts w:ascii="仿宋" w:hAnsi="仿宋" w:eastAsia="仿宋" w:cs="Times New Roman"/>
          <w:sz w:val="28"/>
          <w:szCs w:val="28"/>
        </w:rPr>
        <w:t>达成合作意向的，需向组织</w:t>
      </w:r>
      <w:r>
        <w:rPr>
          <w:rFonts w:hint="eastAsia" w:ascii="仿宋" w:hAnsi="仿宋" w:eastAsia="仿宋" w:cs="Times New Roman"/>
          <w:sz w:val="28"/>
          <w:szCs w:val="28"/>
        </w:rPr>
        <w:t>方</w:t>
      </w:r>
      <w:r>
        <w:rPr>
          <w:rFonts w:ascii="仿宋" w:hAnsi="仿宋" w:eastAsia="仿宋" w:cs="Times New Roman"/>
          <w:sz w:val="28"/>
          <w:szCs w:val="28"/>
        </w:rPr>
        <w:t>分享活动收获，</w:t>
      </w:r>
      <w:r>
        <w:rPr>
          <w:rFonts w:hint="eastAsia" w:ascii="仿宋" w:hAnsi="仿宋" w:eastAsia="仿宋" w:cs="Times New Roman"/>
          <w:sz w:val="28"/>
          <w:szCs w:val="28"/>
        </w:rPr>
        <w:t>作为</w:t>
      </w:r>
      <w:r>
        <w:rPr>
          <w:rFonts w:ascii="仿宋" w:hAnsi="仿宋" w:eastAsia="仿宋" w:cs="Times New Roman"/>
          <w:sz w:val="28"/>
          <w:szCs w:val="28"/>
        </w:rPr>
        <w:t>后续活动总结和改进</w:t>
      </w:r>
      <w:r>
        <w:rPr>
          <w:rFonts w:hint="eastAsia" w:ascii="仿宋" w:hAnsi="仿宋" w:eastAsia="仿宋" w:cs="Times New Roman"/>
          <w:sz w:val="28"/>
          <w:szCs w:val="28"/>
        </w:rPr>
        <w:t>的参考依据</w:t>
      </w:r>
      <w:r>
        <w:rPr>
          <w:rFonts w:ascii="仿宋" w:hAnsi="仿宋" w:eastAsia="仿宋" w:cs="Times New Roman"/>
          <w:sz w:val="28"/>
          <w:szCs w:val="28"/>
        </w:rPr>
        <w:t>。</w:t>
      </w:r>
      <w:r>
        <w:rPr>
          <w:rFonts w:ascii="仿宋" w:hAnsi="仿宋" w:eastAsia="仿宋" w:cs="Times New Roman"/>
          <w:sz w:val="28"/>
          <w:szCs w:val="28"/>
        </w:rPr>
        <w:br w:type="page"/>
      </w:r>
    </w:p>
    <w:p>
      <w:pPr>
        <w:spacing w:line="540" w:lineRule="exact"/>
        <w:jc w:val="left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附件</w:t>
      </w:r>
      <w:r>
        <w:rPr>
          <w:rFonts w:ascii="仿宋" w:hAnsi="仿宋" w:eastAsia="仿宋" w:cs="Times New Roman"/>
          <w:b/>
          <w:bCs/>
          <w:sz w:val="28"/>
          <w:szCs w:val="28"/>
        </w:rPr>
        <w:t>3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：参会单位需求表</w:t>
      </w:r>
    </w:p>
    <w:p>
      <w:pPr>
        <w:spacing w:line="540" w:lineRule="exact"/>
        <w:jc w:val="left"/>
        <w:rPr>
          <w:rFonts w:ascii="仿宋" w:hAnsi="仿宋" w:eastAsia="仿宋" w:cs="Times New Roman"/>
          <w:sz w:val="28"/>
          <w:szCs w:val="28"/>
        </w:rPr>
      </w:pP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2241"/>
        <w:gridCol w:w="2268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名称</w:t>
            </w:r>
          </w:p>
        </w:tc>
        <w:tc>
          <w:tcPr>
            <w:tcW w:w="7486" w:type="dxa"/>
            <w:gridSpan w:val="3"/>
          </w:tcPr>
          <w:p>
            <w:pPr>
              <w:ind w:right="280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参会人数</w:t>
            </w:r>
          </w:p>
        </w:tc>
        <w:tc>
          <w:tcPr>
            <w:tcW w:w="2241" w:type="dxa"/>
          </w:tcPr>
          <w:p>
            <w:pPr>
              <w:ind w:right="280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ind w:right="30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意愿参会时间</w:t>
            </w:r>
          </w:p>
        </w:tc>
        <w:tc>
          <w:tcPr>
            <w:tcW w:w="2977" w:type="dxa"/>
          </w:tcPr>
          <w:p>
            <w:pPr>
              <w:ind w:right="280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4"/>
          </w:tcPr>
          <w:p>
            <w:pPr>
              <w:ind w:right="280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目标单位（可选多个）：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8897" w:type="dxa"/>
            <w:gridSpan w:val="4"/>
          </w:tcPr>
          <w:p>
            <w:pPr>
              <w:ind w:right="280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4"/>
          </w:tcPr>
          <w:p>
            <w:pPr>
              <w:ind w:right="280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参加本次活动的主要诉求：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</w:trPr>
        <w:tc>
          <w:tcPr>
            <w:tcW w:w="8897" w:type="dxa"/>
            <w:gridSpan w:val="4"/>
          </w:tcPr>
          <w:p>
            <w:pPr>
              <w:jc w:val="lef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</w:tbl>
    <w:p>
      <w:pPr>
        <w:spacing w:line="540" w:lineRule="exact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spacing w:line="540" w:lineRule="exact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spacing w:line="540" w:lineRule="exact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spacing w:line="540" w:lineRule="exact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spacing w:line="540" w:lineRule="exact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spacing w:line="540" w:lineRule="exact"/>
        <w:jc w:val="left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附件</w:t>
      </w:r>
      <w:r>
        <w:rPr>
          <w:rFonts w:ascii="仿宋" w:hAnsi="仿宋" w:eastAsia="仿宋" w:cs="Times New Roman"/>
          <w:b/>
          <w:bCs/>
          <w:sz w:val="28"/>
          <w:szCs w:val="28"/>
        </w:rPr>
        <w:t>4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：参会回执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ascii="仿宋" w:hAnsi="仿宋" w:eastAsia="仿宋" w:cs="Times New Roman"/>
          <w:b/>
          <w:sz w:val="32"/>
          <w:szCs w:val="32"/>
        </w:rPr>
        <w:t>参会回执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551"/>
        <w:gridCol w:w="1420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名称</w:t>
            </w:r>
          </w:p>
        </w:tc>
        <w:tc>
          <w:tcPr>
            <w:tcW w:w="7230" w:type="dxa"/>
            <w:gridSpan w:val="3"/>
          </w:tcPr>
          <w:p>
            <w:pPr>
              <w:ind w:right="280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bookmarkStart w:id="1" w:name="_Hlk143590801"/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主要联系人</w:t>
            </w:r>
          </w:p>
        </w:tc>
        <w:tc>
          <w:tcPr>
            <w:tcW w:w="2552" w:type="dxa"/>
          </w:tcPr>
          <w:p>
            <w:pPr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3261" w:type="dxa"/>
          </w:tcPr>
          <w:p>
            <w:pPr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4"/>
          </w:tcPr>
          <w:p>
            <w:pPr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参会人员1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2548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职务</w:t>
            </w:r>
          </w:p>
        </w:tc>
        <w:tc>
          <w:tcPr>
            <w:tcW w:w="2548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民族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手机</w:t>
            </w:r>
          </w:p>
        </w:tc>
        <w:tc>
          <w:tcPr>
            <w:tcW w:w="2548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邮箱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4"/>
          </w:tcPr>
          <w:p>
            <w:pPr>
              <w:ind w:right="280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参会人员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2548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职务</w:t>
            </w:r>
          </w:p>
        </w:tc>
        <w:tc>
          <w:tcPr>
            <w:tcW w:w="2548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民族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手机</w:t>
            </w:r>
          </w:p>
        </w:tc>
        <w:tc>
          <w:tcPr>
            <w:tcW w:w="2548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邮箱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4"/>
          </w:tcPr>
          <w:p>
            <w:pPr>
              <w:ind w:right="280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参会人员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2548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职务</w:t>
            </w:r>
          </w:p>
        </w:tc>
        <w:tc>
          <w:tcPr>
            <w:tcW w:w="2548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民族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手机</w:t>
            </w:r>
          </w:p>
        </w:tc>
        <w:tc>
          <w:tcPr>
            <w:tcW w:w="2548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邮箱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</w:tbl>
    <w:p>
      <w:pPr>
        <w:spacing w:line="320" w:lineRule="exact"/>
        <w:ind w:left="440" w:hanging="440" w:hangingChars="200"/>
        <w:jc w:val="left"/>
        <w:rPr>
          <w:rFonts w:ascii="仿宋" w:hAnsi="仿宋" w:eastAsia="仿宋" w:cs="Times New Roman"/>
          <w:sz w:val="22"/>
        </w:rPr>
      </w:pPr>
      <w:r>
        <w:rPr>
          <w:rFonts w:hint="eastAsia" w:ascii="仿宋" w:hAnsi="仿宋" w:eastAsia="仿宋" w:cs="Times New Roman"/>
          <w:sz w:val="22"/>
        </w:rPr>
        <w:t>附件3、附件4填写说明</w:t>
      </w:r>
      <w:r>
        <w:rPr>
          <w:rFonts w:ascii="仿宋" w:hAnsi="仿宋" w:eastAsia="仿宋" w:cs="Times New Roman"/>
          <w:sz w:val="22"/>
        </w:rPr>
        <w:t>：</w:t>
      </w:r>
    </w:p>
    <w:p>
      <w:pPr>
        <w:numPr>
          <w:ilvl w:val="0"/>
          <w:numId w:val="1"/>
        </w:numPr>
        <w:spacing w:line="320" w:lineRule="exact"/>
        <w:jc w:val="left"/>
        <w:rPr>
          <w:rFonts w:ascii="仿宋" w:hAnsi="仿宋" w:eastAsia="仿宋" w:cs="Times New Roman"/>
          <w:sz w:val="22"/>
        </w:rPr>
      </w:pPr>
      <w:r>
        <w:rPr>
          <w:rFonts w:hint="eastAsia" w:ascii="仿宋" w:hAnsi="仿宋" w:eastAsia="仿宋" w:cs="Times New Roman"/>
          <w:sz w:val="22"/>
        </w:rPr>
        <w:t>在单位名称后需注明单位所属园区；一家园区有多个单位参加的，每单位分别填写附件3和附件4。</w:t>
      </w:r>
    </w:p>
    <w:p>
      <w:pPr>
        <w:numPr>
          <w:ilvl w:val="0"/>
          <w:numId w:val="1"/>
        </w:numPr>
        <w:spacing w:line="320" w:lineRule="exact"/>
        <w:jc w:val="left"/>
        <w:rPr>
          <w:rFonts w:ascii="仿宋" w:hAnsi="仿宋" w:eastAsia="仿宋" w:cs="Times New Roman"/>
          <w:sz w:val="22"/>
        </w:rPr>
      </w:pPr>
      <w:r>
        <w:rPr>
          <w:rFonts w:hint="eastAsia" w:ascii="仿宋" w:hAnsi="仿宋" w:eastAsia="仿宋" w:cs="Times New Roman"/>
          <w:sz w:val="22"/>
        </w:rPr>
        <w:t>意愿参会时间是为了统计各园区单位参会时间，可根据各自计划填写，范围限定在2</w:t>
      </w:r>
      <w:r>
        <w:rPr>
          <w:rFonts w:ascii="仿宋" w:hAnsi="仿宋" w:eastAsia="仿宋" w:cs="Times New Roman"/>
          <w:sz w:val="22"/>
        </w:rPr>
        <w:t>024</w:t>
      </w:r>
      <w:r>
        <w:rPr>
          <w:rFonts w:hint="eastAsia" w:ascii="仿宋" w:hAnsi="仿宋" w:eastAsia="仿宋" w:cs="Times New Roman"/>
          <w:sz w:val="22"/>
        </w:rPr>
        <w:t>年内，可填写多个时段。</w:t>
      </w:r>
    </w:p>
    <w:p>
      <w:pPr>
        <w:numPr>
          <w:ilvl w:val="0"/>
          <w:numId w:val="1"/>
        </w:numPr>
        <w:spacing w:line="320" w:lineRule="exact"/>
        <w:jc w:val="left"/>
        <w:rPr>
          <w:rFonts w:ascii="仿宋" w:hAnsi="仿宋" w:eastAsia="仿宋" w:cs="Times New Roman"/>
          <w:szCs w:val="24"/>
        </w:rPr>
      </w:pPr>
      <w:r>
        <w:rPr>
          <w:rFonts w:hint="eastAsia" w:ascii="仿宋" w:hAnsi="仿宋" w:eastAsia="仿宋" w:cs="Times New Roman"/>
          <w:sz w:val="22"/>
        </w:rPr>
        <w:t>如有任何疑问可电话咨询联系人。</w:t>
      </w:r>
    </w:p>
    <w:sectPr>
      <w:headerReference r:id="rId3" w:type="default"/>
      <w:footerReference r:id="rId4" w:type="default"/>
      <w:pgSz w:w="11906" w:h="16838"/>
      <w:pgMar w:top="2835" w:right="1701" w:bottom="1985" w:left="1701" w:header="113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-149225</wp:posOffset>
              </wp:positionH>
              <wp:positionV relativeFrom="paragraph">
                <wp:posOffset>-120015</wp:posOffset>
              </wp:positionV>
              <wp:extent cx="5701030" cy="0"/>
              <wp:effectExtent l="0" t="19050" r="33020" b="19050"/>
              <wp:wrapNone/>
              <wp:docPr id="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1030" cy="0"/>
                      </a:xfrm>
                      <a:prstGeom prst="line">
                        <a:avLst/>
                      </a:prstGeom>
                      <a:ln w="508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2" o:spid="_x0000_s1026" o:spt="20" style="position:absolute;left:0pt;margin-left:-11.75pt;margin-top:-9.45pt;height:0pt;width:448.9pt;z-index:251659264;mso-width-relative:page;mso-height-relative:page;" filled="f" stroked="t" coordsize="21600,21600" o:gfxdata="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xkMzzEAEAAAsB&#10;AAAPAAAAAAAAAAEAIAAAACIAAABkcnMvZG93bnJldi54bWxQSwECFAAUAAAACACHTuJAbWgac+MB&#10;AACyAwAADgAAAAAAAAABACAAAABfAQAAZHJzL2Uyb0RvYy54bWxQSwUGAAAAAAYABgBZAQAAtAUA&#10;AAAA&#10;">
              <v:fill on="f" focussize="0,0"/>
              <v:stroke weight="4pt" color="#FF0000 [3204]" miterlimit="8" joinstyle="miter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-149225</wp:posOffset>
              </wp:positionH>
              <wp:positionV relativeFrom="paragraph">
                <wp:posOffset>-184785</wp:posOffset>
              </wp:positionV>
              <wp:extent cx="5700395" cy="0"/>
              <wp:effectExtent l="0" t="0" r="0" b="0"/>
              <wp:wrapNone/>
              <wp:docPr id="2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0395" cy="0"/>
                      </a:xfrm>
                      <a:prstGeom prst="line">
                        <a:avLst/>
                      </a:prstGeom>
                      <a:ln w="25400" cmpd="sng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1" o:spid="_x0000_s1026" o:spt="20" style="position:absolute;left:0pt;margin-left:-11.75pt;margin-top:-14.55pt;height:0pt;width:448.85pt;z-index:251660288;mso-width-relative:page;mso-height-relative:page;" filled="f" stroked="t" coordsize="21600,21600" o:gfxdata="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5xgYhBAB&#10;AAALAQAADwAAAAAAAAABACAAAAAiAAAAZHJzL2Rvd25yZXYueG1sUEsBAhQAFAAAAAgAh07iQKIo&#10;0HPnAQAAsgMAAA4AAAAAAAAAAQAgAAAAXwEAAGRycy9lMm9Eb2MueG1sUEsFBgAAAAAGAAYAWQEA&#10;ALgFAAAAAA==&#10;">
              <v:fill on="f" focussize="0,0"/>
              <v:stroke weight="2pt" color="#FF0000 [3204]" miterlimit="8" joinstyle="miter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kern w:val="56"/>
        <w:sz w:val="40"/>
        <w:szCs w:val="40"/>
      </w:rPr>
    </w:pPr>
    <w:r>
      <w:rPr>
        <w:kern w:val="56"/>
        <w:sz w:val="40"/>
        <w:szCs w:val="4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-168910</wp:posOffset>
              </wp:positionH>
              <wp:positionV relativeFrom="paragraph">
                <wp:posOffset>407035</wp:posOffset>
              </wp:positionV>
              <wp:extent cx="5700395" cy="0"/>
              <wp:effectExtent l="0" t="0" r="0" b="0"/>
              <wp:wrapNone/>
              <wp:docPr id="1571659660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0395" cy="0"/>
                      </a:xfrm>
                      <a:prstGeom prst="line">
                        <a:avLst/>
                      </a:prstGeom>
                      <a:ln w="25400" cmpd="sng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2" o:spid="_x0000_s1026" o:spt="20" style="position:absolute;left:0pt;margin-left:-13.3pt;margin-top:32.05pt;height:0pt;width:448.85pt;z-index:251662336;mso-width-relative:page;mso-height-relative:page;" filled="f" stroked="t" coordsize="21600,21600" o:gfxdata="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VJb+9cAAAAJAQAADwAAAAAAAAABACAAAAAiAAAAZHJzL2Rvd25yZXYueG1sUEsBAhQAFAAA&#10;AAgAh07iQPpVHg3wAQAAuwMAAA4AAAAAAAAAAQAgAAAAJgEAAGRycy9lMm9Eb2MueG1sUEsFBgAA&#10;AAAGAAYAWQEAAIgFAAAAAA==&#10;">
              <v:fill on="f" focussize="0,0"/>
              <v:stroke weight="2pt" color="#FF0000 [3204]" miterlimit="8" joinstyle="miter"/>
              <v:imagedata o:title=""/>
              <o:lock v:ext="edit" aspectratio="f"/>
            </v:line>
          </w:pict>
        </mc:Fallback>
      </mc:AlternateContent>
    </w:r>
    <w:r>
      <w:rPr>
        <w:kern w:val="56"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-159385</wp:posOffset>
              </wp:positionH>
              <wp:positionV relativeFrom="paragraph">
                <wp:posOffset>469900</wp:posOffset>
              </wp:positionV>
              <wp:extent cx="5701030" cy="0"/>
              <wp:effectExtent l="0" t="19050" r="33020" b="19050"/>
              <wp:wrapNone/>
              <wp:docPr id="378222557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1030" cy="0"/>
                      </a:xfrm>
                      <a:prstGeom prst="line">
                        <a:avLst/>
                      </a:prstGeom>
                      <a:ln w="508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1" o:spid="_x0000_s1026" o:spt="20" style="position:absolute;left:0pt;margin-left:-12.55pt;margin-top:37pt;height:0pt;width:448.9pt;z-index:251661312;mso-width-relative:page;mso-height-relative:page;" filled="f" stroked="t" coordsize="21600,21600" o:gfxdata="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lnKba&#10;DgEAAAkBAAAPAAAAAAAAAAEAIAAAACIAAABkcnMvZG93bnJldi54bWxQSwECFAAUAAAACACHTuJA&#10;0VSDa+sBAAC6AwAADgAAAAAAAAABACAAAABdAQAAZHJzL2Uyb0RvYy54bWxQSwUGAAAAAAYABgBZ&#10;AQAAugUAAAAA&#10;">
              <v:fill on="f" focussize="0,0"/>
              <v:stroke weight="4pt" color="#FF0000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等线" w:hAnsi="Times New Roman" w:eastAsia="华文中宋" w:cs="Times New Roman"/>
        <w:b/>
        <w:bCs/>
        <w:color w:val="FF0000"/>
        <w:w w:val="90"/>
        <w:kern w:val="56"/>
        <w:sz w:val="40"/>
        <w:szCs w:val="40"/>
      </w:rPr>
      <w:t>中国发展战略学研究会科技园区发展战略专业委员会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36173"/>
    <w:multiLevelType w:val="multilevel"/>
    <w:tmpl w:val="25336173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mOTc4MzRlYmYyNDIzYWZkNmYzMTM1OTQzODczNmIifQ=="/>
  </w:docVars>
  <w:rsids>
    <w:rsidRoot w:val="003A3A1D"/>
    <w:rsid w:val="00005901"/>
    <w:rsid w:val="000318EE"/>
    <w:rsid w:val="00033001"/>
    <w:rsid w:val="00036FA1"/>
    <w:rsid w:val="00043839"/>
    <w:rsid w:val="00070AE2"/>
    <w:rsid w:val="00086E99"/>
    <w:rsid w:val="00090ABE"/>
    <w:rsid w:val="000A1C1C"/>
    <w:rsid w:val="000A599E"/>
    <w:rsid w:val="000B4649"/>
    <w:rsid w:val="000B653E"/>
    <w:rsid w:val="000C3C5A"/>
    <w:rsid w:val="000C68F3"/>
    <w:rsid w:val="000C781A"/>
    <w:rsid w:val="000E0002"/>
    <w:rsid w:val="00127249"/>
    <w:rsid w:val="00170C36"/>
    <w:rsid w:val="00172517"/>
    <w:rsid w:val="00185AB1"/>
    <w:rsid w:val="001A12AC"/>
    <w:rsid w:val="001A21E2"/>
    <w:rsid w:val="001C2050"/>
    <w:rsid w:val="001E160A"/>
    <w:rsid w:val="00222FB4"/>
    <w:rsid w:val="00240203"/>
    <w:rsid w:val="00263FF7"/>
    <w:rsid w:val="0027281F"/>
    <w:rsid w:val="00272D09"/>
    <w:rsid w:val="00281990"/>
    <w:rsid w:val="002A177F"/>
    <w:rsid w:val="002A1F57"/>
    <w:rsid w:val="002A553C"/>
    <w:rsid w:val="002B1192"/>
    <w:rsid w:val="002B2F2E"/>
    <w:rsid w:val="002B4ECD"/>
    <w:rsid w:val="002E28FE"/>
    <w:rsid w:val="002F051B"/>
    <w:rsid w:val="002F25A5"/>
    <w:rsid w:val="002F2BF6"/>
    <w:rsid w:val="0030287B"/>
    <w:rsid w:val="00311A20"/>
    <w:rsid w:val="00321582"/>
    <w:rsid w:val="00323C8F"/>
    <w:rsid w:val="003325CB"/>
    <w:rsid w:val="003402F4"/>
    <w:rsid w:val="00340C1C"/>
    <w:rsid w:val="00344721"/>
    <w:rsid w:val="00363881"/>
    <w:rsid w:val="003765C9"/>
    <w:rsid w:val="00385151"/>
    <w:rsid w:val="003927DA"/>
    <w:rsid w:val="003963C7"/>
    <w:rsid w:val="003A3A1D"/>
    <w:rsid w:val="003B77A3"/>
    <w:rsid w:val="003B7B21"/>
    <w:rsid w:val="003C702D"/>
    <w:rsid w:val="003D1351"/>
    <w:rsid w:val="003D1B5D"/>
    <w:rsid w:val="003D5B9B"/>
    <w:rsid w:val="003F415F"/>
    <w:rsid w:val="00400CA4"/>
    <w:rsid w:val="00401D3F"/>
    <w:rsid w:val="00411480"/>
    <w:rsid w:val="004449CC"/>
    <w:rsid w:val="00445243"/>
    <w:rsid w:val="00446A4C"/>
    <w:rsid w:val="00465BBA"/>
    <w:rsid w:val="00474AEC"/>
    <w:rsid w:val="004920F8"/>
    <w:rsid w:val="004A5288"/>
    <w:rsid w:val="004C1E7F"/>
    <w:rsid w:val="004E7ACC"/>
    <w:rsid w:val="00504FB1"/>
    <w:rsid w:val="00540D42"/>
    <w:rsid w:val="00545FCF"/>
    <w:rsid w:val="00554270"/>
    <w:rsid w:val="00556695"/>
    <w:rsid w:val="00563500"/>
    <w:rsid w:val="00566D65"/>
    <w:rsid w:val="00574708"/>
    <w:rsid w:val="00583881"/>
    <w:rsid w:val="00597977"/>
    <w:rsid w:val="005A3C29"/>
    <w:rsid w:val="005A733F"/>
    <w:rsid w:val="005B08BD"/>
    <w:rsid w:val="005C1141"/>
    <w:rsid w:val="005F492D"/>
    <w:rsid w:val="005F5E09"/>
    <w:rsid w:val="00604988"/>
    <w:rsid w:val="00607D1B"/>
    <w:rsid w:val="006176D9"/>
    <w:rsid w:val="00637D65"/>
    <w:rsid w:val="006405F8"/>
    <w:rsid w:val="00643397"/>
    <w:rsid w:val="00644B1F"/>
    <w:rsid w:val="00645856"/>
    <w:rsid w:val="00654A6F"/>
    <w:rsid w:val="0065513B"/>
    <w:rsid w:val="006619F9"/>
    <w:rsid w:val="006657F3"/>
    <w:rsid w:val="00666606"/>
    <w:rsid w:val="0067619C"/>
    <w:rsid w:val="006B3338"/>
    <w:rsid w:val="006B6803"/>
    <w:rsid w:val="006B7607"/>
    <w:rsid w:val="006C350A"/>
    <w:rsid w:val="006C728D"/>
    <w:rsid w:val="006D071F"/>
    <w:rsid w:val="006D0FE5"/>
    <w:rsid w:val="006E3120"/>
    <w:rsid w:val="006E6122"/>
    <w:rsid w:val="006F312A"/>
    <w:rsid w:val="00706ECC"/>
    <w:rsid w:val="00711475"/>
    <w:rsid w:val="00727F8E"/>
    <w:rsid w:val="00753213"/>
    <w:rsid w:val="00765CE5"/>
    <w:rsid w:val="00773529"/>
    <w:rsid w:val="00786AE1"/>
    <w:rsid w:val="007B1363"/>
    <w:rsid w:val="007B27FC"/>
    <w:rsid w:val="007B422B"/>
    <w:rsid w:val="007D5BF8"/>
    <w:rsid w:val="007F1B7E"/>
    <w:rsid w:val="007F1C27"/>
    <w:rsid w:val="00821C96"/>
    <w:rsid w:val="00826FA7"/>
    <w:rsid w:val="008344B8"/>
    <w:rsid w:val="00856F13"/>
    <w:rsid w:val="00866752"/>
    <w:rsid w:val="008760B3"/>
    <w:rsid w:val="00885434"/>
    <w:rsid w:val="0089134C"/>
    <w:rsid w:val="00891A6D"/>
    <w:rsid w:val="008A011B"/>
    <w:rsid w:val="008D680A"/>
    <w:rsid w:val="008E7036"/>
    <w:rsid w:val="009001EF"/>
    <w:rsid w:val="00901CE2"/>
    <w:rsid w:val="00905865"/>
    <w:rsid w:val="00933978"/>
    <w:rsid w:val="00953EA1"/>
    <w:rsid w:val="00957A61"/>
    <w:rsid w:val="00966AA5"/>
    <w:rsid w:val="00971E3E"/>
    <w:rsid w:val="0097397C"/>
    <w:rsid w:val="009A11F0"/>
    <w:rsid w:val="009A530B"/>
    <w:rsid w:val="009D0494"/>
    <w:rsid w:val="009F4A90"/>
    <w:rsid w:val="00A25535"/>
    <w:rsid w:val="00A32541"/>
    <w:rsid w:val="00A567CD"/>
    <w:rsid w:val="00A57A83"/>
    <w:rsid w:val="00A630BF"/>
    <w:rsid w:val="00A63EF3"/>
    <w:rsid w:val="00A729EC"/>
    <w:rsid w:val="00A863F1"/>
    <w:rsid w:val="00AA25E5"/>
    <w:rsid w:val="00AA74D2"/>
    <w:rsid w:val="00AB5BD8"/>
    <w:rsid w:val="00AE2101"/>
    <w:rsid w:val="00AF4A65"/>
    <w:rsid w:val="00B00AC6"/>
    <w:rsid w:val="00B02A6F"/>
    <w:rsid w:val="00B07BD9"/>
    <w:rsid w:val="00B10392"/>
    <w:rsid w:val="00B358DF"/>
    <w:rsid w:val="00B52390"/>
    <w:rsid w:val="00BA77DC"/>
    <w:rsid w:val="00BB51DE"/>
    <w:rsid w:val="00BC61C5"/>
    <w:rsid w:val="00BE3FCE"/>
    <w:rsid w:val="00BE6628"/>
    <w:rsid w:val="00C01118"/>
    <w:rsid w:val="00C24AAD"/>
    <w:rsid w:val="00C3255A"/>
    <w:rsid w:val="00C35228"/>
    <w:rsid w:val="00C37398"/>
    <w:rsid w:val="00C512B6"/>
    <w:rsid w:val="00C52EE4"/>
    <w:rsid w:val="00C54152"/>
    <w:rsid w:val="00C61A1C"/>
    <w:rsid w:val="00C62849"/>
    <w:rsid w:val="00C6644B"/>
    <w:rsid w:val="00C85ABA"/>
    <w:rsid w:val="00C93845"/>
    <w:rsid w:val="00CA4269"/>
    <w:rsid w:val="00CC07F9"/>
    <w:rsid w:val="00CD23B8"/>
    <w:rsid w:val="00CD7594"/>
    <w:rsid w:val="00CF7A97"/>
    <w:rsid w:val="00D04D47"/>
    <w:rsid w:val="00D2276E"/>
    <w:rsid w:val="00D250E8"/>
    <w:rsid w:val="00D30A5A"/>
    <w:rsid w:val="00D372BA"/>
    <w:rsid w:val="00D3768E"/>
    <w:rsid w:val="00D51182"/>
    <w:rsid w:val="00D52446"/>
    <w:rsid w:val="00D530BA"/>
    <w:rsid w:val="00D55C0A"/>
    <w:rsid w:val="00D8239A"/>
    <w:rsid w:val="00D90930"/>
    <w:rsid w:val="00D97E34"/>
    <w:rsid w:val="00DB67F6"/>
    <w:rsid w:val="00DC7A7C"/>
    <w:rsid w:val="00DD514A"/>
    <w:rsid w:val="00DF58C9"/>
    <w:rsid w:val="00E155F7"/>
    <w:rsid w:val="00E33767"/>
    <w:rsid w:val="00E350AA"/>
    <w:rsid w:val="00E356D8"/>
    <w:rsid w:val="00E54C9B"/>
    <w:rsid w:val="00E62E64"/>
    <w:rsid w:val="00E824EF"/>
    <w:rsid w:val="00E9793F"/>
    <w:rsid w:val="00E97B83"/>
    <w:rsid w:val="00E97BFF"/>
    <w:rsid w:val="00EA2F6C"/>
    <w:rsid w:val="00EB4FE7"/>
    <w:rsid w:val="00EB5F92"/>
    <w:rsid w:val="00EC02E9"/>
    <w:rsid w:val="00EC0620"/>
    <w:rsid w:val="00EF03F3"/>
    <w:rsid w:val="00EF6702"/>
    <w:rsid w:val="00F11A89"/>
    <w:rsid w:val="00F21D56"/>
    <w:rsid w:val="00F40236"/>
    <w:rsid w:val="00F545F0"/>
    <w:rsid w:val="00F662F5"/>
    <w:rsid w:val="00F74316"/>
    <w:rsid w:val="00F81F42"/>
    <w:rsid w:val="00F85F99"/>
    <w:rsid w:val="00FA2879"/>
    <w:rsid w:val="00FA4DAC"/>
    <w:rsid w:val="00FA55E2"/>
    <w:rsid w:val="00FA6D18"/>
    <w:rsid w:val="00FB76C3"/>
    <w:rsid w:val="00FC1223"/>
    <w:rsid w:val="00FE0173"/>
    <w:rsid w:val="00FE2CF4"/>
    <w:rsid w:val="00FE7F32"/>
    <w:rsid w:val="043C5236"/>
    <w:rsid w:val="1541679E"/>
    <w:rsid w:val="2B9D60D3"/>
    <w:rsid w:val="3F7D905A"/>
    <w:rsid w:val="FFB1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字符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">
    <w:name w:val="未处理的提及1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41B6AB-B44A-4C05-A807-895BC0FB39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217</Words>
  <Characters>1239</Characters>
  <Lines>10</Lines>
  <Paragraphs>2</Paragraphs>
  <TotalTime>0</TotalTime>
  <ScaleCrop>false</ScaleCrop>
  <LinksUpToDate>false</LinksUpToDate>
  <CharactersWithSpaces>1454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2024-03-28T17:51:00Z</dcterms:created>
  <dc:creator>财务</dc:creator>
  <cp:lastModifiedBy>whq</cp:lastModifiedBy>
  <cp:lastPrinted>2023-01-11T04:59:00Z</cp:lastPrinted>
  <dcterms:modified xsi:type="dcterms:W3CDTF">2024-05-14T15:20:43Z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5A0243041D894454A2071579D90A37F3</vt:lpwstr>
  </property>
</Properties>
</file>